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ceramika dla niepełnosprawnych?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zaprojektować łazienkę dostosowaną do potrzeb osób niepełnosprawnych czy starszych trzeba zwrócić uwagę na wiele elementów, którymi zazwyczaj się nie zajmujemy. Piszemy dziś o tym, jakie cechy ma ceramika dla niepełnosprawnych i co można w tym zakresie kupić w Sanitbuy.pl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ważne, by odpowiednio wyważyć wysokości i zachować wystarczająco dużo przestrzeni. Istotne jest również dobranie dobrej </w:t>
      </w:r>
      <w:r>
        <w:rPr>
          <w:rFonts w:ascii="calibri" w:hAnsi="calibri" w:eastAsia="calibri" w:cs="calibri"/>
          <w:sz w:val="24"/>
          <w:szCs w:val="24"/>
          <w:b/>
        </w:rPr>
        <w:t xml:space="preserve">ceramiki dla niepełnosprawnych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ceramika dla niepełnosprawnych?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ciekawy dizajn schodzą tu na drugi plan. Najważniejszy jest praktyczny projekt, który nie będzie utrudniał poruszania się osobom niepełnosprawnym, a wręcz przeciwnie – ułatwi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umywalka dopasowana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niepełnosprawnych</w:t>
      </w:r>
      <w:r>
        <w:rPr>
          <w:rFonts w:ascii="calibri" w:hAnsi="calibri" w:eastAsia="calibri" w:cs="calibri"/>
          <w:sz w:val="24"/>
          <w:szCs w:val="24"/>
        </w:rPr>
        <w:t xml:space="preserve"> będzie zamocowana na takiej wysokości, by nie blokować kolan osób poruszających się na wózku. Trzeba też zainstalować tu baterię wyposażoną w uchwyt, po który taka osoba sięgnie bez problemu. Nad umywalką dobrze powiesić regulowane lustro, którego kąt będzie można dowolnie zmieniać.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będzie za to umieszczona wyżej niż standardowa. Obok niej będą znajdować się uchwyty lekarskie.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ceramikę tego typu można kupić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Sanitbuy.pl ma w ofercie miski sanitarne i umywalki dopasowane do osób niepełnosprawnych następujących producentów: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Duravit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Hewi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 Standard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Keramag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Laufen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Ceramika dla niepełnosprawnych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pełnej ofercie jest też dostępna do obejrzenia w naszym sklepie stacjonarnym.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147-ceramika-dla-osob-niepelnospraw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2026-02-27T11:32:09+01:00</dcterms:created>
  <dcterms:modified xsi:type="dcterms:W3CDTF">2026-02-27T11:32:09+01:00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