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brać prysznic w wannie?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- rozwiązanie problemów małej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się da! Warto jednak pomyśleć, co zrobić, by nie zachlapać całej łazienki! </w:t>
      </w:r>
      <w:r>
        <w:rPr>
          <w:rFonts w:ascii="calibri" w:hAnsi="calibri" w:eastAsia="calibri" w:cs="calibri"/>
          <w:sz w:val="24"/>
          <w:szCs w:val="24"/>
          <w:b/>
        </w:rPr>
        <w:t xml:space="preserve">Parawany nawannowe</w:t>
      </w:r>
      <w:r>
        <w:rPr>
          <w:rFonts w:ascii="calibri" w:hAnsi="calibri" w:eastAsia="calibri" w:cs="calibri"/>
          <w:sz w:val="24"/>
          <w:szCs w:val="24"/>
        </w:rPr>
        <w:t xml:space="preserve"> są dobrym wyborem dzięki względom praktycznym. Jeśli nie masz miejsca na równoczesne umieszczenie w łazience wanny oraz prysznica to wtedy należy zastanowić się jak przerobić wannę na prysznic. Nie każdy zawsze chce oddawać się przyjemnością długiego leżenia w wannie. Niektórzy rankiem preferują kąpiele, wieczorem zaś wolą się odprężyć w kąpieli. Właśnie takim kompromisem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parawany nawannowe</w:t>
      </w:r>
      <w:r>
        <w:rPr>
          <w:rFonts w:ascii="calibri" w:hAnsi="calibri" w:eastAsia="calibri" w:cs="calibri"/>
          <w:sz w:val="24"/>
          <w:szCs w:val="24"/>
        </w:rPr>
        <w:t xml:space="preserve">, które pozwolą ci cieszyć się jednocześnie kabiną prysznicową jak i wanną.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otwierać parawany nawannowe?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kilku wariantach, dzięki czemu można dopasować je dowolnie do swojego wnętrza. Można wyróżnić tzw. harmonijkowe, które składają się z dwóch bądź większej liczby skrzydeł. Aby je zamontować konieczna jest prowadnica. Bardzo łatwo je zamontować i robi się to bardzo szybko! Po złożeniu parawan nie zajmuje prawie w ogóle miejsca, dlatego też to doskonałe rozwiązania do małych łazienek. Dodatkowo istnieją tzw. parawany wahadłowe. Dowiedz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33-parawany-nawan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2025-11-06T15:34:15+01:00</dcterms:created>
  <dcterms:modified xsi:type="dcterms:W3CDTF">2025-11-06T15:34:15+01:00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